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F77E7" w14:textId="77777777" w:rsidR="00065CDA" w:rsidRDefault="00042E30" w:rsidP="00065CDA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0" w:name="_Hlk193723580"/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KAIŠIADORIŲ ALGIRDO BRAZAUSKO GIMNAZIJOS</w:t>
      </w:r>
      <w:bookmarkStart w:id="1" w:name="_Hlk197604197"/>
    </w:p>
    <w:p w14:paraId="3528216C" w14:textId="4D518135" w:rsidR="002965D7" w:rsidRDefault="00042E30" w:rsidP="00065CDA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2" w:name="_Hlk197615763"/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PERTVARŲ</w:t>
      </w:r>
      <w:r w:rsidR="00065CD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IR </w:t>
      </w:r>
      <w:r w:rsidR="00775BC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LAIPTINIŲ </w:t>
      </w:r>
      <w:r w:rsidR="00B123A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PAPRASTOJO </w:t>
      </w:r>
      <w:r w:rsidR="0059654F" w:rsidRPr="005965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REMONTO </w:t>
      </w:r>
      <w:r w:rsidR="00D7402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IR </w:t>
      </w:r>
    </w:p>
    <w:p w14:paraId="40D38CEF" w14:textId="6C13468D" w:rsidR="002965D7" w:rsidRDefault="002965D7" w:rsidP="00812863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NEĮGALIŲJŲ </w:t>
      </w:r>
      <w:r w:rsidR="00D7402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KELTUVO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(LIFTO) </w:t>
      </w:r>
      <w:r w:rsidR="00D7402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ĮRENGIMO </w:t>
      </w:r>
      <w:r w:rsidR="00885098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DARBŲ</w:t>
      </w:r>
    </w:p>
    <w:bookmarkEnd w:id="1"/>
    <w:p w14:paraId="4740AD90" w14:textId="1F40A0DF" w:rsidR="0059654F" w:rsidRDefault="002E6000" w:rsidP="00812863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TECHNINĖ SPECIFIKACIJA</w:t>
      </w:r>
    </w:p>
    <w:bookmarkEnd w:id="2"/>
    <w:p w14:paraId="199AA7CE" w14:textId="77777777" w:rsidR="00042E30" w:rsidRDefault="00042E30" w:rsidP="00812863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47AB926" w14:textId="11FA60F3" w:rsidR="00042E30" w:rsidRDefault="00042E30" w:rsidP="00812863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2025-0</w:t>
      </w:r>
      <w:r w:rsidR="000F5E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5-0</w:t>
      </w:r>
      <w:r w:rsidR="00655B2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9</w:t>
      </w:r>
    </w:p>
    <w:p w14:paraId="0BBF2454" w14:textId="77777777" w:rsidR="00CF32D2" w:rsidRDefault="00CF32D2" w:rsidP="00812863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55033F6" w14:textId="77777777" w:rsidR="00885098" w:rsidRPr="00885098" w:rsidRDefault="00885098" w:rsidP="008A6A4F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8509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1. Perkančioji organizacija – Kaišiadorių Algirdo Brazausko gimnazija, įm. k. 190596280, adresas Gedimino g. 65, LT-56124 Kaišiadorys.</w:t>
      </w:r>
    </w:p>
    <w:p w14:paraId="1691D29E" w14:textId="2A4AF023" w:rsidR="001A5B25" w:rsidRDefault="00885098" w:rsidP="001A5B25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8509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2. Pirkimo objektas –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bookmarkStart w:id="3" w:name="_Hlk197612772"/>
      <w:r w:rsidRPr="008A6A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pertvarų</w:t>
      </w:r>
      <w:r w:rsid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(6 vnt.) </w:t>
      </w:r>
      <w:r w:rsidR="00065CD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ir </w:t>
      </w:r>
      <w:r w:rsidRPr="008A6A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laiptinių </w:t>
      </w:r>
      <w:r w:rsid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(2 vnt.) </w:t>
      </w:r>
      <w:r w:rsidRPr="008A6A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paprastojo remonto ir neįgaliųjų keltuvo (lifto)</w:t>
      </w:r>
      <w:r w:rsid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(1 vnt.)</w:t>
      </w:r>
      <w:r w:rsidRPr="008A6A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įrengimo darbai</w:t>
      </w:r>
      <w:bookmarkEnd w:id="3"/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BVPŽ kodai: </w:t>
      </w:r>
      <w:r w:rsidRPr="0088509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45400000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-1, </w:t>
      </w:r>
      <w:r w:rsidR="008A6A4F" w:rsidRPr="008A6A4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45313100-5</w:t>
      </w:r>
      <w:r w:rsidR="00411B5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34532DCB" w14:textId="77777777" w:rsidR="00411B5C" w:rsidRDefault="00411B5C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411B5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Pirkimas vykdomas vadovaujantis 2023-06-02 Jungtinės veiklos sutartimi įgyvendinant projektą „Tūkstantmečio mokyklos I" Nr. SUT(E)-109.</w:t>
      </w:r>
    </w:p>
    <w:p w14:paraId="20E2487A" w14:textId="23A60D26" w:rsidR="00790620" w:rsidRDefault="008A6A4F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3. Rangos darbų vieta: Kaišiadorių Algirdo Brazausko gimnazija, Gedimino g. 65, LT-56124 Kaišiadorys.</w:t>
      </w:r>
    </w:p>
    <w:p w14:paraId="371A494F" w14:textId="009776D0" w:rsidR="00790620" w:rsidRPr="00790620" w:rsidRDefault="00790620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4. 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Sutarčiai taikoma </w:t>
      </w:r>
      <w:r w:rsidRP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fiksuotos kainos kainodara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7FEFF4B8" w14:textId="087893A6" w:rsidR="00790620" w:rsidRDefault="00790620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5.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Visi remonto darbai turi būti atlikti </w:t>
      </w:r>
      <w:r w:rsidRP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per 1 (vieną) mėnesį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nuo sutarties pasirašymo datos</w:t>
      </w:r>
      <w:r w:rsidR="00FE506B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Galimas sutarties pratęsimas </w:t>
      </w:r>
      <w:r w:rsidR="00FE506B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iki 2025 m. birželio 30 d.</w:t>
      </w:r>
      <w:r w:rsidR="00FE506B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Rangovui paprašius sutarties pratęsimo raštu.</w:t>
      </w:r>
    </w:p>
    <w:p w14:paraId="6C2325A3" w14:textId="53D40D99" w:rsidR="00065CDA" w:rsidRPr="008A6A4F" w:rsidRDefault="00790620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6. </w:t>
      </w:r>
      <w:r w:rsidR="0088509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885098" w:rsidRP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Darbų ir medžiagų kiekis</w:t>
      </w:r>
      <w:r w:rsidR="0088509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nurodytas šiame apraše ir lokalinėse sąmatose</w:t>
      </w:r>
      <w:r w:rsidR="008A6A4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(„Nr. 8-9 Laiptinės Nr2 ir tambūro 1-42 remontas“ ir „Nr. 10 Laiptinės Nr3 remontas“</w:t>
      </w:r>
      <w:r w:rsidR="00065CDA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7DC7421A" w14:textId="57700FE8" w:rsidR="00946F63" w:rsidRPr="00235875" w:rsidRDefault="00790620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7</w:t>
      </w:r>
      <w:r w:rsidR="00946F63" w:rsidRPr="00235875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</w:t>
      </w:r>
      <w:r w:rsidR="00401CE5" w:rsidRP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Rangovas</w:t>
      </w:r>
      <w:r w:rsidR="0059654F" w:rsidRP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prieš teikdamas pasiūlymą privalo įsivertinti visus darbų, įrengimo medžiagų ir darbų kiekius patalpų apžiūros metu</w:t>
      </w:r>
      <w:r w:rsidR="00401CE5" w:rsidRPr="007B755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ir aptarti papildomus / nenumatytus darbus su Užsakovu</w:t>
      </w:r>
      <w:r w:rsidR="0059654F" w:rsidRPr="00235875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64DC2D66" w14:textId="1A7E4D16" w:rsidR="00790620" w:rsidRPr="00235875" w:rsidRDefault="00790620" w:rsidP="0079062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946F63" w:rsidRPr="00235875">
        <w:rPr>
          <w:rFonts w:ascii="Times New Roman" w:hAnsi="Times New Roman" w:cs="Times New Roman"/>
          <w:bCs/>
          <w:sz w:val="24"/>
          <w:szCs w:val="24"/>
        </w:rPr>
        <w:t>. Visi elektros</w:t>
      </w:r>
      <w:r w:rsidR="00190050">
        <w:rPr>
          <w:rFonts w:ascii="Times New Roman" w:hAnsi="Times New Roman" w:cs="Times New Roman"/>
          <w:bCs/>
          <w:sz w:val="24"/>
          <w:szCs w:val="24"/>
        </w:rPr>
        <w:t xml:space="preserve"> instaliacijos</w:t>
      </w:r>
      <w:r w:rsidR="00946F63" w:rsidRPr="00235875">
        <w:rPr>
          <w:rFonts w:ascii="Times New Roman" w:hAnsi="Times New Roman" w:cs="Times New Roman"/>
          <w:bCs/>
          <w:sz w:val="24"/>
          <w:szCs w:val="24"/>
        </w:rPr>
        <w:t>,</w:t>
      </w:r>
      <w:r w:rsidR="00B123AC" w:rsidRPr="002358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6F63" w:rsidRPr="00235875">
        <w:rPr>
          <w:rFonts w:ascii="Times New Roman" w:hAnsi="Times New Roman" w:cs="Times New Roman"/>
          <w:bCs/>
          <w:sz w:val="24"/>
          <w:szCs w:val="24"/>
        </w:rPr>
        <w:t xml:space="preserve">apdailos darbai derinami su Užsakovu atsižvelgiant </w:t>
      </w:r>
      <w:r w:rsidR="00401CE5">
        <w:rPr>
          <w:rFonts w:ascii="Times New Roman" w:hAnsi="Times New Roman" w:cs="Times New Roman"/>
          <w:bCs/>
          <w:sz w:val="24"/>
          <w:szCs w:val="24"/>
        </w:rPr>
        <w:t>šiame apraše ir</w:t>
      </w:r>
      <w:r w:rsidR="00946F63" w:rsidRPr="00235875">
        <w:rPr>
          <w:rFonts w:ascii="Times New Roman" w:hAnsi="Times New Roman" w:cs="Times New Roman"/>
          <w:bCs/>
          <w:sz w:val="24"/>
          <w:szCs w:val="24"/>
        </w:rPr>
        <w:t xml:space="preserve"> lokalinėse sąmatose nurodytus darbų aprašymus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65CDA">
        <w:rPr>
          <w:rFonts w:ascii="Times New Roman" w:hAnsi="Times New Roman" w:cs="Times New Roman"/>
          <w:bCs/>
          <w:sz w:val="24"/>
          <w:szCs w:val="24"/>
        </w:rPr>
        <w:t>Gali būti naudojamos lygiavertės medžiagos.</w:t>
      </w:r>
    </w:p>
    <w:p w14:paraId="78D119D3" w14:textId="4E1C8D27" w:rsidR="001D3E89" w:rsidRDefault="00790620" w:rsidP="0079062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235875" w:rsidRPr="0023587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65CDA">
        <w:rPr>
          <w:rFonts w:ascii="Times New Roman" w:hAnsi="Times New Roman" w:cs="Times New Roman"/>
          <w:bCs/>
          <w:sz w:val="24"/>
          <w:szCs w:val="24"/>
        </w:rPr>
        <w:t>P</w:t>
      </w:r>
      <w:r w:rsidR="00235875" w:rsidRPr="00235875">
        <w:rPr>
          <w:rFonts w:ascii="Times New Roman" w:hAnsi="Times New Roman" w:cs="Times New Roman"/>
          <w:bCs/>
          <w:sz w:val="24"/>
          <w:szCs w:val="24"/>
        </w:rPr>
        <w:t>aprastojo remonto darbai atliekami vadovaujantis Lietuvos Respublikos aplinkos ministro 2019 m. lapkričio 4 d.</w:t>
      </w:r>
      <w:r w:rsidR="002358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35875" w:rsidRPr="00235875">
        <w:rPr>
          <w:rFonts w:ascii="Times New Roman" w:hAnsi="Times New Roman" w:cs="Times New Roman"/>
          <w:bCs/>
          <w:sz w:val="24"/>
          <w:szCs w:val="24"/>
        </w:rPr>
        <w:t>įsakymu Nr. D1-653 „</w:t>
      </w:r>
      <w:r w:rsidR="00235875">
        <w:rPr>
          <w:rFonts w:ascii="Times New Roman" w:hAnsi="Times New Roman" w:cs="Times New Roman"/>
          <w:bCs/>
          <w:sz w:val="24"/>
          <w:szCs w:val="24"/>
        </w:rPr>
        <w:t>D</w:t>
      </w:r>
      <w:r w:rsidR="00235875" w:rsidRPr="00235875">
        <w:rPr>
          <w:rFonts w:ascii="Times New Roman" w:hAnsi="Times New Roman" w:cs="Times New Roman"/>
          <w:bCs/>
          <w:sz w:val="24"/>
          <w:szCs w:val="24"/>
        </w:rPr>
        <w:t>ėl statybos techninio reglamento STR 2.03.01:2019 „Statinių prieinamumas“ patvirtinimo“</w:t>
      </w:r>
      <w:r w:rsidR="00235875">
        <w:rPr>
          <w:rFonts w:ascii="Times New Roman" w:hAnsi="Times New Roman" w:cs="Times New Roman"/>
          <w:bCs/>
          <w:sz w:val="24"/>
          <w:szCs w:val="24"/>
        </w:rPr>
        <w:t xml:space="preserve"> (s</w:t>
      </w:r>
      <w:r w:rsidR="00235875" w:rsidRPr="00235875">
        <w:rPr>
          <w:rFonts w:ascii="Times New Roman" w:hAnsi="Times New Roman" w:cs="Times New Roman"/>
          <w:bCs/>
          <w:sz w:val="24"/>
          <w:szCs w:val="24"/>
        </w:rPr>
        <w:t>uvestinė redakcija nuo 2023-06-09</w:t>
      </w:r>
      <w:r w:rsidR="00235875">
        <w:rPr>
          <w:rFonts w:ascii="Times New Roman" w:hAnsi="Times New Roman" w:cs="Times New Roman"/>
          <w:bCs/>
          <w:sz w:val="24"/>
          <w:szCs w:val="24"/>
        </w:rPr>
        <w:t>).</w:t>
      </w:r>
    </w:p>
    <w:p w14:paraId="6221230D" w14:textId="3AAD44DA" w:rsidR="002965D7" w:rsidRPr="002965D7" w:rsidRDefault="001A5B25" w:rsidP="002965D7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. Rangovas, įrengdamas neįgaliųjų keltuvą (liftą),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privalo laikytis Lietuvoje galiojančių įstatymų, teisės aktų,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nutarimų, reglamentų, taip pat su priešgaisrine apsauga, darbų sauga susijusių standartų ir taisyklių,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techninio reglamento „Liftai“, patvirtinto Lietuvos Respublikos socialinės apsaugos ir darbo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ministro 1999 m. gruodžio 28d. įsakymu Nr. 106 „Dėl techninio reglamento „Liftai“ patvirtinimo“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(aktuali redakcija), lifto naudojimo taisyklių, patvirtintų Lietuvos Respublikos socialinės apsaugos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ir darbo ministro 2006 m. vasario 24 d. įsakymu Nr. A1-61 „Dėl liftų naudojimo taisyklių</w:t>
      </w:r>
      <w:r w:rsidR="002965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5D7" w:rsidRPr="002965D7">
        <w:rPr>
          <w:rFonts w:ascii="Times New Roman" w:hAnsi="Times New Roman" w:cs="Times New Roman"/>
          <w:bCs/>
          <w:sz w:val="24"/>
          <w:szCs w:val="24"/>
        </w:rPr>
        <w:t>patvirtinimo“ (aktuali redakcija). Rangovas, sumontavęs liftus, atlieka reikiamus bandymus,</w:t>
      </w:r>
    </w:p>
    <w:p w14:paraId="50845C12" w14:textId="40B11F65" w:rsidR="002965D7" w:rsidRPr="002965D7" w:rsidRDefault="002965D7" w:rsidP="002965D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65D7">
        <w:rPr>
          <w:rFonts w:ascii="Times New Roman" w:hAnsi="Times New Roman" w:cs="Times New Roman"/>
          <w:bCs/>
          <w:sz w:val="24"/>
          <w:szCs w:val="24"/>
        </w:rPr>
        <w:t>derinimus, gavėjo vardu įregistruoja juos Potencialiai pavojingų įrenginių registre. Po</w:t>
      </w:r>
      <w:r>
        <w:rPr>
          <w:rFonts w:ascii="Times New Roman" w:hAnsi="Times New Roman" w:cs="Times New Roman"/>
          <w:bCs/>
          <w:sz w:val="24"/>
          <w:szCs w:val="24"/>
        </w:rPr>
        <w:t xml:space="preserve"> neįgaliųjų keltuvo (</w:t>
      </w:r>
      <w:r w:rsidRPr="002965D7">
        <w:rPr>
          <w:rFonts w:ascii="Times New Roman" w:hAnsi="Times New Roman" w:cs="Times New Roman"/>
          <w:bCs/>
          <w:sz w:val="24"/>
          <w:szCs w:val="24"/>
        </w:rPr>
        <w:t>lift</w:t>
      </w:r>
      <w:r>
        <w:rPr>
          <w:rFonts w:ascii="Times New Roman" w:hAnsi="Times New Roman" w:cs="Times New Roman"/>
          <w:bCs/>
          <w:sz w:val="24"/>
          <w:szCs w:val="24"/>
        </w:rPr>
        <w:t xml:space="preserve">o) </w:t>
      </w:r>
      <w:r w:rsidRPr="002965D7">
        <w:rPr>
          <w:rFonts w:ascii="Times New Roman" w:hAnsi="Times New Roman" w:cs="Times New Roman"/>
          <w:bCs/>
          <w:sz w:val="24"/>
          <w:szCs w:val="24"/>
        </w:rPr>
        <w:t xml:space="preserve">sumontavimo ir įregistravimo, prieš </w:t>
      </w:r>
      <w:r>
        <w:rPr>
          <w:rFonts w:ascii="Times New Roman" w:hAnsi="Times New Roman" w:cs="Times New Roman"/>
          <w:bCs/>
          <w:sz w:val="24"/>
          <w:szCs w:val="24"/>
        </w:rPr>
        <w:t>Užsakovui</w:t>
      </w:r>
      <w:r w:rsidRPr="002965D7">
        <w:rPr>
          <w:rFonts w:ascii="Times New Roman" w:hAnsi="Times New Roman" w:cs="Times New Roman"/>
          <w:bCs/>
          <w:sz w:val="24"/>
          <w:szCs w:val="24"/>
        </w:rPr>
        <w:t xml:space="preserve"> pasirašant priėmimo – perdavimo aktą, Jam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65D7">
        <w:rPr>
          <w:rFonts w:ascii="Times New Roman" w:hAnsi="Times New Roman" w:cs="Times New Roman"/>
          <w:bCs/>
          <w:sz w:val="24"/>
          <w:szCs w:val="24"/>
        </w:rPr>
        <w:t>perduodama visa techninė dokumentacija (atitikties deklaracijos, sertifikatai, sistemų bandymų</w:t>
      </w:r>
    </w:p>
    <w:p w14:paraId="38F8489F" w14:textId="785BBCAB" w:rsidR="004F0221" w:rsidRPr="00775BCF" w:rsidRDefault="002965D7" w:rsidP="000B4B1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65D7">
        <w:rPr>
          <w:rFonts w:ascii="Times New Roman" w:hAnsi="Times New Roman" w:cs="Times New Roman"/>
          <w:bCs/>
          <w:sz w:val="24"/>
          <w:szCs w:val="24"/>
        </w:rPr>
        <w:t xml:space="preserve">aktai, varžų matavimo protokolai, liftų pasai ir kt.). </w:t>
      </w:r>
      <w:r w:rsidRPr="001D3E89">
        <w:rPr>
          <w:rFonts w:ascii="Times New Roman" w:hAnsi="Times New Roman" w:cs="Times New Roman"/>
          <w:bCs/>
          <w:sz w:val="24"/>
          <w:szCs w:val="24"/>
        </w:rPr>
        <w:t>Įrangos naudojimo instrukcijos ir kiti lydintys dokumentai turi būti pateikti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3E89">
        <w:rPr>
          <w:rFonts w:ascii="Times New Roman" w:hAnsi="Times New Roman" w:cs="Times New Roman"/>
          <w:bCs/>
          <w:sz w:val="24"/>
          <w:szCs w:val="24"/>
        </w:rPr>
        <w:t>lietuvių kalb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1D3E8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65D7">
        <w:rPr>
          <w:rFonts w:ascii="Times New Roman" w:hAnsi="Times New Roman" w:cs="Times New Roman"/>
          <w:bCs/>
          <w:sz w:val="24"/>
          <w:szCs w:val="24"/>
        </w:rPr>
        <w:t>Darbų atlikimo eiliškumas, naudotinos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65D7">
        <w:rPr>
          <w:rFonts w:ascii="Times New Roman" w:hAnsi="Times New Roman" w:cs="Times New Roman"/>
          <w:bCs/>
          <w:sz w:val="24"/>
          <w:szCs w:val="24"/>
        </w:rPr>
        <w:t>medžiagos, gaminiai derinami su gavėjo atsakingu asmeniu.</w:t>
      </w:r>
    </w:p>
    <w:p w14:paraId="35BFB026" w14:textId="5530DC9A" w:rsidR="004F0221" w:rsidRPr="00775BCF" w:rsidRDefault="001A5B25" w:rsidP="00775B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>Keičiam</w:t>
      </w:r>
      <w:r>
        <w:rPr>
          <w:rFonts w:ascii="Times New Roman" w:hAnsi="Times New Roman" w:cs="Times New Roman"/>
          <w:b/>
          <w:sz w:val="24"/>
          <w:szCs w:val="24"/>
        </w:rPr>
        <w:t>os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1E3" w:rsidRPr="00790620">
        <w:rPr>
          <w:rFonts w:ascii="Times New Roman" w:hAnsi="Times New Roman" w:cs="Times New Roman"/>
          <w:b/>
          <w:sz w:val="24"/>
          <w:szCs w:val="24"/>
        </w:rPr>
        <w:t>6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(šešios) 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>pertvar</w:t>
      </w:r>
      <w:r>
        <w:rPr>
          <w:rFonts w:ascii="Times New Roman" w:hAnsi="Times New Roman" w:cs="Times New Roman"/>
          <w:b/>
          <w:sz w:val="24"/>
          <w:szCs w:val="24"/>
        </w:rPr>
        <w:t>os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1E3" w:rsidRPr="00790620">
        <w:rPr>
          <w:rFonts w:ascii="Times New Roman" w:hAnsi="Times New Roman" w:cs="Times New Roman"/>
          <w:b/>
          <w:sz w:val="24"/>
          <w:szCs w:val="24"/>
        </w:rPr>
        <w:t>(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>dur</w:t>
      </w:r>
      <w:r>
        <w:rPr>
          <w:rFonts w:ascii="Times New Roman" w:hAnsi="Times New Roman" w:cs="Times New Roman"/>
          <w:b/>
          <w:sz w:val="24"/>
          <w:szCs w:val="24"/>
        </w:rPr>
        <w:t>ys</w:t>
      </w:r>
      <w:r w:rsidR="002751E3" w:rsidRPr="00790620">
        <w:rPr>
          <w:rFonts w:ascii="Times New Roman" w:hAnsi="Times New Roman" w:cs="Times New Roman"/>
          <w:b/>
          <w:sz w:val="24"/>
          <w:szCs w:val="24"/>
        </w:rPr>
        <w:t>) koridoriuose</w:t>
      </w:r>
      <w:r w:rsidR="004F0221" w:rsidRPr="00790620">
        <w:rPr>
          <w:rFonts w:ascii="Times New Roman" w:hAnsi="Times New Roman" w:cs="Times New Roman"/>
          <w:b/>
          <w:sz w:val="24"/>
          <w:szCs w:val="24"/>
        </w:rPr>
        <w:t>:</w:t>
      </w:r>
    </w:p>
    <w:p w14:paraId="407F7359" w14:textId="6485A3FE" w:rsidR="002751E3" w:rsidRPr="00775BCF" w:rsidRDefault="001A5B25" w:rsidP="00775B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2751E3" w:rsidRPr="00775BCF">
        <w:rPr>
          <w:rFonts w:ascii="Times New Roman" w:hAnsi="Times New Roman" w:cs="Times New Roman"/>
          <w:bCs/>
          <w:sz w:val="24"/>
          <w:szCs w:val="24"/>
        </w:rPr>
        <w:t>.1. 2 vnt. medinių pertvarų (iš I aukšto koridoriaus į laiptines) į aliuminio karkaso pertvaras su slankiojančiomis rakinamomis durimis, ne mažiau 2,78x3,27-3,32 m;</w:t>
      </w:r>
    </w:p>
    <w:p w14:paraId="257E9CA7" w14:textId="2720071F" w:rsidR="002751E3" w:rsidRPr="00775BCF" w:rsidRDefault="001A5B25" w:rsidP="00775B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2751E3" w:rsidRPr="00775BCF">
        <w:rPr>
          <w:rFonts w:ascii="Times New Roman" w:hAnsi="Times New Roman" w:cs="Times New Roman"/>
          <w:bCs/>
          <w:sz w:val="24"/>
          <w:szCs w:val="24"/>
        </w:rPr>
        <w:t>.2. 2 vnt. medinės pertvaros (iš II aukšto koridoriaus į laiptines) į aliuminio karkaso pertvarą su slankiojančiomis rakinamomis durimis, ne mažiau 2,78x3,27</w:t>
      </w:r>
      <w:r w:rsidR="00E3756C" w:rsidRPr="00775BCF">
        <w:rPr>
          <w:rFonts w:ascii="Times New Roman" w:hAnsi="Times New Roman" w:cs="Times New Roman"/>
          <w:bCs/>
          <w:sz w:val="24"/>
          <w:szCs w:val="24"/>
        </w:rPr>
        <w:t>-3,32</w:t>
      </w:r>
      <w:r w:rsidR="002751E3" w:rsidRPr="00775BCF">
        <w:rPr>
          <w:rFonts w:ascii="Times New Roman" w:hAnsi="Times New Roman" w:cs="Times New Roman"/>
          <w:bCs/>
          <w:sz w:val="24"/>
          <w:szCs w:val="24"/>
        </w:rPr>
        <w:t xml:space="preserve"> m;</w:t>
      </w:r>
    </w:p>
    <w:p w14:paraId="26A2649F" w14:textId="25CC0702" w:rsidR="004F0221" w:rsidRPr="00775BCF" w:rsidRDefault="001A5B25" w:rsidP="00775B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>.</w:t>
      </w:r>
      <w:r w:rsidR="00401CE5" w:rsidRPr="00775BCF">
        <w:rPr>
          <w:rFonts w:ascii="Times New Roman" w:hAnsi="Times New Roman" w:cs="Times New Roman"/>
          <w:bCs/>
          <w:sz w:val="24"/>
          <w:szCs w:val="24"/>
        </w:rPr>
        <w:t>3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3756C" w:rsidRPr="00775BCF">
        <w:rPr>
          <w:rFonts w:ascii="Times New Roman" w:hAnsi="Times New Roman" w:cs="Times New Roman"/>
          <w:bCs/>
          <w:sz w:val="24"/>
          <w:szCs w:val="24"/>
        </w:rPr>
        <w:t>1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 vnt. medinių pertvarų (iš II</w:t>
      </w:r>
      <w:r w:rsidR="00E3756C" w:rsidRPr="00775BCF">
        <w:rPr>
          <w:rFonts w:ascii="Times New Roman" w:hAnsi="Times New Roman" w:cs="Times New Roman"/>
          <w:bCs/>
          <w:sz w:val="24"/>
          <w:szCs w:val="24"/>
        </w:rPr>
        <w:t>I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 aukšto koridori</w:t>
      </w:r>
      <w:r w:rsidR="00E3756C" w:rsidRPr="00775BCF">
        <w:rPr>
          <w:rFonts w:ascii="Times New Roman" w:hAnsi="Times New Roman" w:cs="Times New Roman"/>
          <w:bCs/>
          <w:sz w:val="24"/>
          <w:szCs w:val="24"/>
        </w:rPr>
        <w:t>aus į laiptinę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) į </w:t>
      </w:r>
      <w:bookmarkStart w:id="4" w:name="_Hlk193718610"/>
      <w:r w:rsidR="004F0221" w:rsidRPr="00775BCF">
        <w:rPr>
          <w:rFonts w:ascii="Times New Roman" w:hAnsi="Times New Roman" w:cs="Times New Roman"/>
          <w:bCs/>
          <w:sz w:val="24"/>
          <w:szCs w:val="24"/>
        </w:rPr>
        <w:t>aliuminio karkaso pertvaras su slankiojančiomis rakinamomis durimis</w:t>
      </w:r>
      <w:r w:rsidR="00042E30" w:rsidRPr="00775BC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47958" w:rsidRPr="00775BCF">
        <w:rPr>
          <w:rFonts w:ascii="Times New Roman" w:hAnsi="Times New Roman" w:cs="Times New Roman"/>
          <w:bCs/>
          <w:sz w:val="24"/>
          <w:szCs w:val="24"/>
        </w:rPr>
        <w:t xml:space="preserve">ne mažiau </w:t>
      </w:r>
      <w:r w:rsidR="00042E30" w:rsidRPr="00775BCF">
        <w:rPr>
          <w:rFonts w:ascii="Times New Roman" w:hAnsi="Times New Roman" w:cs="Times New Roman"/>
          <w:bCs/>
          <w:sz w:val="24"/>
          <w:szCs w:val="24"/>
        </w:rPr>
        <w:t>2,78x3,27</w:t>
      </w:r>
      <w:r w:rsidR="00E3756C" w:rsidRPr="00775BCF">
        <w:rPr>
          <w:rFonts w:ascii="Times New Roman" w:hAnsi="Times New Roman" w:cs="Times New Roman"/>
          <w:bCs/>
          <w:sz w:val="24"/>
          <w:szCs w:val="24"/>
        </w:rPr>
        <w:t>-3,32</w:t>
      </w:r>
      <w:r w:rsidR="00042E30" w:rsidRPr="00775BCF">
        <w:rPr>
          <w:rFonts w:ascii="Times New Roman" w:hAnsi="Times New Roman" w:cs="Times New Roman"/>
          <w:bCs/>
          <w:sz w:val="24"/>
          <w:szCs w:val="24"/>
        </w:rPr>
        <w:t xml:space="preserve"> m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>;</w:t>
      </w:r>
    </w:p>
    <w:bookmarkEnd w:id="4"/>
    <w:p w14:paraId="6B9E64FA" w14:textId="76C21BB9" w:rsidR="00812863" w:rsidRPr="00775BCF" w:rsidRDefault="001A5B25" w:rsidP="001A5B2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>.</w:t>
      </w:r>
      <w:r w:rsidR="00401CE5" w:rsidRPr="00775BCF">
        <w:rPr>
          <w:rFonts w:ascii="Times New Roman" w:hAnsi="Times New Roman" w:cs="Times New Roman"/>
          <w:bCs/>
          <w:sz w:val="24"/>
          <w:szCs w:val="24"/>
        </w:rPr>
        <w:t>4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. 1 </w:t>
      </w:r>
      <w:r w:rsidR="00E3756C" w:rsidRPr="00775BCF">
        <w:rPr>
          <w:rFonts w:ascii="Times New Roman" w:hAnsi="Times New Roman" w:cs="Times New Roman"/>
          <w:bCs/>
          <w:sz w:val="24"/>
          <w:szCs w:val="24"/>
        </w:rPr>
        <w:t xml:space="preserve">vnt. 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>plastikinė pertvara (dalijanti</w:t>
      </w:r>
      <w:r w:rsidR="00401CE5" w:rsidRPr="00775BCF">
        <w:rPr>
          <w:rFonts w:ascii="Times New Roman" w:hAnsi="Times New Roman" w:cs="Times New Roman"/>
          <w:bCs/>
          <w:sz w:val="24"/>
          <w:szCs w:val="24"/>
        </w:rPr>
        <w:t xml:space="preserve"> II aukšto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 xml:space="preserve"> koridorių į 2 dalis) į aliuminio karkaso pertvarą su slankiojančiomis </w:t>
      </w:r>
      <w:r w:rsidR="00812863" w:rsidRPr="00775BCF">
        <w:rPr>
          <w:rFonts w:ascii="Times New Roman" w:hAnsi="Times New Roman" w:cs="Times New Roman"/>
          <w:bCs/>
          <w:sz w:val="24"/>
          <w:szCs w:val="24"/>
        </w:rPr>
        <w:t xml:space="preserve">rakinamomis </w:t>
      </w:r>
      <w:r w:rsidR="004F0221" w:rsidRPr="00775BCF">
        <w:rPr>
          <w:rFonts w:ascii="Times New Roman" w:hAnsi="Times New Roman" w:cs="Times New Roman"/>
          <w:bCs/>
          <w:sz w:val="24"/>
          <w:szCs w:val="24"/>
        </w:rPr>
        <w:t>durimis</w:t>
      </w:r>
      <w:r w:rsidR="00C47958" w:rsidRPr="00775BCF">
        <w:rPr>
          <w:rFonts w:ascii="Times New Roman" w:hAnsi="Times New Roman" w:cs="Times New Roman"/>
          <w:bCs/>
          <w:sz w:val="24"/>
          <w:szCs w:val="24"/>
        </w:rPr>
        <w:t>, ne mažiau</w:t>
      </w:r>
      <w:r w:rsidR="00042E30" w:rsidRPr="00775BCF">
        <w:rPr>
          <w:rFonts w:ascii="Times New Roman" w:hAnsi="Times New Roman" w:cs="Times New Roman"/>
          <w:bCs/>
          <w:sz w:val="24"/>
          <w:szCs w:val="24"/>
        </w:rPr>
        <w:t xml:space="preserve"> 2,8x2,90 m.</w:t>
      </w:r>
    </w:p>
    <w:p w14:paraId="32D0912C" w14:textId="3D00C55D" w:rsidR="00790620" w:rsidRDefault="00042E30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0B4B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5B25">
        <w:rPr>
          <w:rFonts w:ascii="Times New Roman" w:hAnsi="Times New Roman" w:cs="Times New Roman"/>
          <w:bCs/>
          <w:sz w:val="24"/>
          <w:szCs w:val="24"/>
        </w:rPr>
        <w:t>11.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5B25">
        <w:rPr>
          <w:rFonts w:ascii="Times New Roman" w:hAnsi="Times New Roman" w:cs="Times New Roman"/>
          <w:b/>
          <w:sz w:val="24"/>
          <w:szCs w:val="24"/>
        </w:rPr>
        <w:t>Remontuojamos 2 (dvi) laiptinės</w:t>
      </w:r>
      <w:r w:rsidR="00790620" w:rsidRPr="00790620">
        <w:rPr>
          <w:rFonts w:ascii="Times New Roman" w:hAnsi="Times New Roman" w:cs="Times New Roman"/>
          <w:b/>
          <w:sz w:val="24"/>
          <w:szCs w:val="24"/>
        </w:rPr>
        <w:t xml:space="preserve"> (I-III aukštas).</w:t>
      </w:r>
    </w:p>
    <w:p w14:paraId="6C8AF020" w14:textId="22B502B7" w:rsidR="00042E30" w:rsidRPr="00775BCF" w:rsidRDefault="00790620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</w:t>
      </w:r>
      <w:r w:rsidR="001A5B25">
        <w:rPr>
          <w:rFonts w:ascii="Times New Roman" w:hAnsi="Times New Roman" w:cs="Times New Roman"/>
          <w:bCs/>
          <w:sz w:val="24"/>
          <w:szCs w:val="24"/>
        </w:rPr>
        <w:t>11</w:t>
      </w:r>
      <w:r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="00042E30" w:rsidRPr="00775BCF">
        <w:rPr>
          <w:rFonts w:ascii="Times New Roman" w:hAnsi="Times New Roman" w:cs="Times New Roman"/>
          <w:bCs/>
          <w:sz w:val="24"/>
          <w:szCs w:val="24"/>
        </w:rPr>
        <w:t>Numatomas grindų akmens masės plytelių remontas ties naujai įrengtomis durimis ir pertvaromis</w:t>
      </w:r>
      <w:r w:rsidR="00401CE5" w:rsidRPr="00775BCF">
        <w:rPr>
          <w:rFonts w:ascii="Times New Roman" w:hAnsi="Times New Roman" w:cs="Times New Roman"/>
          <w:bCs/>
          <w:sz w:val="24"/>
          <w:szCs w:val="24"/>
        </w:rPr>
        <w:t>, linoleumo</w:t>
      </w:r>
      <w:r w:rsidR="00775BCF" w:rsidRPr="00775BCF">
        <w:rPr>
          <w:rFonts w:ascii="Times New Roman" w:hAnsi="Times New Roman" w:cs="Times New Roman"/>
          <w:bCs/>
          <w:sz w:val="24"/>
          <w:szCs w:val="24"/>
        </w:rPr>
        <w:t xml:space="preserve"> ir plytelių</w:t>
      </w:r>
      <w:r w:rsidR="00401CE5" w:rsidRPr="00775BCF">
        <w:rPr>
          <w:rFonts w:ascii="Times New Roman" w:hAnsi="Times New Roman" w:cs="Times New Roman"/>
          <w:bCs/>
          <w:sz w:val="24"/>
          <w:szCs w:val="24"/>
        </w:rPr>
        <w:t xml:space="preserve"> keitimas akmens masės plytelėmis laiptinių aikštelėse.</w:t>
      </w:r>
    </w:p>
    <w:p w14:paraId="3E4FEFF7" w14:textId="608BA27C" w:rsidR="00775BCF" w:rsidRPr="00775BCF" w:rsidRDefault="00401CE5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1A5B25">
        <w:rPr>
          <w:rFonts w:ascii="Times New Roman" w:hAnsi="Times New Roman" w:cs="Times New Roman"/>
          <w:bCs/>
          <w:sz w:val="24"/>
          <w:szCs w:val="24"/>
        </w:rPr>
        <w:t>11.</w:t>
      </w:r>
      <w:r w:rsidR="00790620">
        <w:rPr>
          <w:rFonts w:ascii="Times New Roman" w:hAnsi="Times New Roman" w:cs="Times New Roman"/>
          <w:bCs/>
          <w:sz w:val="24"/>
          <w:szCs w:val="24"/>
        </w:rPr>
        <w:t>2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. Numatomas kabamųjų </w:t>
      </w:r>
      <w:proofErr w:type="spellStart"/>
      <w:r w:rsidRPr="00775BCF">
        <w:rPr>
          <w:rFonts w:ascii="Times New Roman" w:hAnsi="Times New Roman" w:cs="Times New Roman"/>
          <w:bCs/>
          <w:sz w:val="24"/>
          <w:szCs w:val="24"/>
        </w:rPr>
        <w:t>Armstrong</w:t>
      </w:r>
      <w:proofErr w:type="spellEnd"/>
      <w:r w:rsidRPr="00775BCF">
        <w:rPr>
          <w:rFonts w:ascii="Times New Roman" w:hAnsi="Times New Roman" w:cs="Times New Roman"/>
          <w:bCs/>
          <w:sz w:val="24"/>
          <w:szCs w:val="24"/>
        </w:rPr>
        <w:t xml:space="preserve"> tipo lubų pataisymas virš keičiamų medinių </w:t>
      </w:r>
      <w:r w:rsidR="00CF32D2">
        <w:rPr>
          <w:rFonts w:ascii="Times New Roman" w:hAnsi="Times New Roman" w:cs="Times New Roman"/>
          <w:bCs/>
          <w:sz w:val="24"/>
          <w:szCs w:val="24"/>
        </w:rPr>
        <w:t>ir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plastikinių</w:t>
      </w:r>
      <w:r w:rsidR="00065C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5BCF">
        <w:rPr>
          <w:rFonts w:ascii="Times New Roman" w:hAnsi="Times New Roman" w:cs="Times New Roman"/>
          <w:bCs/>
          <w:sz w:val="24"/>
          <w:szCs w:val="24"/>
        </w:rPr>
        <w:t>pertvarų</w:t>
      </w:r>
      <w:r w:rsidR="00065CDA">
        <w:rPr>
          <w:rFonts w:ascii="Times New Roman" w:hAnsi="Times New Roman" w:cs="Times New Roman"/>
          <w:bCs/>
          <w:sz w:val="24"/>
          <w:szCs w:val="24"/>
        </w:rPr>
        <w:t xml:space="preserve"> / durų</w:t>
      </w:r>
      <w:r w:rsidRPr="00775BCF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19E996" w14:textId="40E95DAE" w:rsidR="001D3E89" w:rsidRPr="00775BCF" w:rsidRDefault="008A3E4A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1A5B25">
        <w:rPr>
          <w:rFonts w:ascii="Times New Roman" w:hAnsi="Times New Roman" w:cs="Times New Roman"/>
          <w:bCs/>
          <w:sz w:val="24"/>
          <w:szCs w:val="24"/>
        </w:rPr>
        <w:t xml:space="preserve">  12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90620">
        <w:rPr>
          <w:rFonts w:ascii="Times New Roman" w:hAnsi="Times New Roman" w:cs="Times New Roman"/>
          <w:b/>
          <w:sz w:val="24"/>
          <w:szCs w:val="24"/>
        </w:rPr>
        <w:t xml:space="preserve">Įrengiamas </w:t>
      </w:r>
      <w:r w:rsidR="001A5B25">
        <w:rPr>
          <w:rFonts w:ascii="Times New Roman" w:hAnsi="Times New Roman" w:cs="Times New Roman"/>
          <w:b/>
          <w:sz w:val="24"/>
          <w:szCs w:val="24"/>
        </w:rPr>
        <w:t xml:space="preserve">1 (vienas) </w:t>
      </w:r>
      <w:r w:rsidR="00CF32D2" w:rsidRPr="00790620">
        <w:rPr>
          <w:rFonts w:ascii="Times New Roman" w:hAnsi="Times New Roman" w:cs="Times New Roman"/>
          <w:b/>
          <w:sz w:val="24"/>
          <w:szCs w:val="24"/>
        </w:rPr>
        <w:t xml:space="preserve">neįgaliųjų </w:t>
      </w:r>
      <w:r w:rsidRPr="00790620">
        <w:rPr>
          <w:rFonts w:ascii="Times New Roman" w:hAnsi="Times New Roman" w:cs="Times New Roman"/>
          <w:b/>
          <w:sz w:val="24"/>
          <w:szCs w:val="24"/>
        </w:rPr>
        <w:t>keltuvas</w:t>
      </w:r>
      <w:r w:rsidR="00CF32D2" w:rsidRPr="00790620">
        <w:rPr>
          <w:rFonts w:ascii="Times New Roman" w:hAnsi="Times New Roman" w:cs="Times New Roman"/>
          <w:b/>
          <w:sz w:val="24"/>
          <w:szCs w:val="24"/>
        </w:rPr>
        <w:t xml:space="preserve"> (liftas)</w:t>
      </w:r>
      <w:r w:rsidRPr="00790620">
        <w:rPr>
          <w:rFonts w:ascii="Times New Roman" w:hAnsi="Times New Roman" w:cs="Times New Roman"/>
          <w:b/>
          <w:sz w:val="24"/>
          <w:szCs w:val="24"/>
        </w:rPr>
        <w:t xml:space="preserve"> iš I į II aukštą</w:t>
      </w:r>
      <w:r w:rsidR="00775BCF" w:rsidRPr="00775BCF">
        <w:rPr>
          <w:rFonts w:ascii="Times New Roman" w:hAnsi="Times New Roman" w:cs="Times New Roman"/>
          <w:bCs/>
          <w:sz w:val="24"/>
          <w:szCs w:val="24"/>
        </w:rPr>
        <w:t xml:space="preserve">. Keltuvo </w:t>
      </w:r>
      <w:r w:rsidR="00775BCF">
        <w:rPr>
          <w:rFonts w:ascii="Times New Roman" w:hAnsi="Times New Roman" w:cs="Times New Roman"/>
          <w:bCs/>
          <w:sz w:val="24"/>
          <w:szCs w:val="24"/>
        </w:rPr>
        <w:t xml:space="preserve">iš I į II aukštą </w:t>
      </w:r>
      <w:r w:rsidR="00775BCF" w:rsidRPr="00775BCF">
        <w:rPr>
          <w:rFonts w:ascii="Times New Roman" w:hAnsi="Times New Roman" w:cs="Times New Roman"/>
          <w:bCs/>
          <w:sz w:val="24"/>
          <w:szCs w:val="24"/>
        </w:rPr>
        <w:t>modelį siūlo Rangovas, atsižvelgdamas į laiptinės specifiką.</w:t>
      </w:r>
    </w:p>
    <w:p w14:paraId="07B26EF5" w14:textId="1C6F85C6" w:rsidR="00775BCF" w:rsidRPr="00775BCF" w:rsidRDefault="00775BCF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7906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A5B25">
        <w:rPr>
          <w:rFonts w:ascii="Times New Roman" w:hAnsi="Times New Roman" w:cs="Times New Roman"/>
          <w:bCs/>
          <w:sz w:val="24"/>
          <w:szCs w:val="24"/>
        </w:rPr>
        <w:t>12</w:t>
      </w:r>
      <w:r w:rsidR="00790620">
        <w:rPr>
          <w:rFonts w:ascii="Times New Roman" w:hAnsi="Times New Roman" w:cs="Times New Roman"/>
          <w:bCs/>
          <w:sz w:val="24"/>
          <w:szCs w:val="24"/>
        </w:rPr>
        <w:t>.1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. Elektros instaliacijos darbai įrengiant </w:t>
      </w:r>
      <w:r w:rsidR="00CF32D2">
        <w:rPr>
          <w:rFonts w:ascii="Times New Roman" w:hAnsi="Times New Roman" w:cs="Times New Roman"/>
          <w:bCs/>
          <w:sz w:val="24"/>
          <w:szCs w:val="24"/>
        </w:rPr>
        <w:t xml:space="preserve">neįgalių </w:t>
      </w:r>
      <w:r w:rsidRPr="00775BCF">
        <w:rPr>
          <w:rFonts w:ascii="Times New Roman" w:hAnsi="Times New Roman" w:cs="Times New Roman"/>
          <w:bCs/>
          <w:sz w:val="24"/>
          <w:szCs w:val="24"/>
        </w:rPr>
        <w:t>keltuvą</w:t>
      </w:r>
      <w:r w:rsidR="00CF32D2">
        <w:rPr>
          <w:rFonts w:ascii="Times New Roman" w:hAnsi="Times New Roman" w:cs="Times New Roman"/>
          <w:bCs/>
          <w:sz w:val="24"/>
          <w:szCs w:val="24"/>
        </w:rPr>
        <w:t xml:space="preserve"> (liftą).</w:t>
      </w:r>
    </w:p>
    <w:bookmarkEnd w:id="0"/>
    <w:p w14:paraId="16F6D383" w14:textId="1405F26F" w:rsidR="00065CDA" w:rsidRDefault="00065CDA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1A5B25">
        <w:rPr>
          <w:rFonts w:ascii="Times New Roman" w:hAnsi="Times New Roman" w:cs="Times New Roman"/>
          <w:bCs/>
          <w:sz w:val="24"/>
          <w:szCs w:val="24"/>
        </w:rPr>
        <w:t>12</w:t>
      </w:r>
      <w:r w:rsidR="00790620">
        <w:rPr>
          <w:rFonts w:ascii="Times New Roman" w:hAnsi="Times New Roman" w:cs="Times New Roman"/>
          <w:bCs/>
          <w:sz w:val="24"/>
          <w:szCs w:val="24"/>
        </w:rPr>
        <w:t>.2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Laiptinės langų apsaugos įrengimas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75BCF">
        <w:rPr>
          <w:rFonts w:ascii="Times New Roman" w:hAnsi="Times New Roman" w:cs="Times New Roman"/>
          <w:bCs/>
          <w:sz w:val="24"/>
          <w:szCs w:val="24"/>
        </w:rPr>
        <w:t xml:space="preserve"> esant poreikiui</w:t>
      </w:r>
      <w:r>
        <w:rPr>
          <w:rFonts w:ascii="Times New Roman" w:hAnsi="Times New Roman" w:cs="Times New Roman"/>
          <w:bCs/>
          <w:sz w:val="24"/>
          <w:szCs w:val="24"/>
        </w:rPr>
        <w:t>, derinamas su Užsakovu.</w:t>
      </w:r>
    </w:p>
    <w:p w14:paraId="7CD16A18" w14:textId="77777777" w:rsidR="007B755F" w:rsidRDefault="007B755F" w:rsidP="00065CD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1328BE" w14:textId="518A5C3E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065CDA" w:rsidRPr="00790620">
        <w:rPr>
          <w:rFonts w:ascii="Times New Roman" w:hAnsi="Times New Roman" w:cs="Times New Roman"/>
          <w:b/>
          <w:sz w:val="24"/>
          <w:szCs w:val="24"/>
        </w:rPr>
        <w:t>Remonto darbai vykdomi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 vadovaujantis techniniais reikalavimais remonto darbams ir medžiagoms:</w:t>
      </w:r>
    </w:p>
    <w:p w14:paraId="1E0EF0E5" w14:textId="53BBB7D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 sienų tinkavimo darbams:</w:t>
      </w:r>
    </w:p>
    <w:p w14:paraId="3E3C3C03" w14:textId="6388DF4A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3.1.1. patikrinamas tinkuojamas paviršius, atšokęs tinkas nukapojamas;</w:t>
      </w:r>
    </w:p>
    <w:p w14:paraId="27D7091F" w14:textId="14EB0376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3.1.2. nuo paruošto tinkavimo paviršiaus kruopščiai nuvalomos dulkės;</w:t>
      </w:r>
    </w:p>
    <w:p w14:paraId="7F85AF6B" w14:textId="16F076B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3.1.3. glotnūs betoniniai paviršiai išraižomi, kapojami arba kitaip šiurkštinami;</w:t>
      </w:r>
    </w:p>
    <w:p w14:paraId="46A78ED0" w14:textId="22075B2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3.1.4. mūrinių sienų ir pertvarų siūlės turi būti neužpildytos skiediniu per 10 mm iki sienos paviršiaus;</w:t>
      </w:r>
    </w:p>
    <w:p w14:paraId="251E8D9E" w14:textId="0F4150C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3.1.5. paprastą tinką sudaro paruošiamasis ir išlyginamasis sluoksniai, kurie užkrečiami ant paviršiaus;</w:t>
      </w:r>
    </w:p>
    <w:p w14:paraId="202BA7E3" w14:textId="57C5633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3.1.6. dengiamasis sluoksnis padaromas užtrinant;</w:t>
      </w:r>
    </w:p>
    <w:p w14:paraId="45D47FDD" w14:textId="4A7C55A0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3.1.7. kampų sustiprinimui naudojami metaliniai profiliai;</w:t>
      </w:r>
    </w:p>
    <w:p w14:paraId="043A174F" w14:textId="1EEDC5C0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3.1.8. seniau dažyti paviršiai nugramdomi ir padengiami gruntu geresniam medžiagos sukibimui su dengiamu paviršiumi;</w:t>
      </w:r>
    </w:p>
    <w:p w14:paraId="439CD2E4" w14:textId="22C81C6F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3.1.9. tinkuojamas paviršius turi būti sausas;</w:t>
      </w:r>
    </w:p>
    <w:p w14:paraId="72536092" w14:textId="71F7A550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3.1.10. medžiagos pristatomos į remonto darbų vietą su:</w:t>
      </w:r>
    </w:p>
    <w:p w14:paraId="03ACC8E3" w14:textId="448DE9D8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3.1.10.1. gamintojo rekvizitais, firmos atpažinimo ženklu;</w:t>
      </w:r>
    </w:p>
    <w:p w14:paraId="16A36C15" w14:textId="1350E002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3.1.10.2. pateikiama eksploatacinių savybių deklaracija.</w:t>
      </w:r>
    </w:p>
    <w:p w14:paraId="16761D46" w14:textId="20AE6CB8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 sienų glaistymo darbams:</w:t>
      </w:r>
    </w:p>
    <w:p w14:paraId="4C4DD062" w14:textId="5E8D86F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3.2.1. glaistas turi būti gaminamas pagal nustatyta tvarka patvirtintą technologijos reglamentą;</w:t>
      </w:r>
    </w:p>
    <w:p w14:paraId="60402427" w14:textId="767F8D71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3.2.2. pagal išvaizdą glaistas turi būti vienalytis, be varškėjimo požymių ir mechaninių priemaišų. Glaisto spalva gali būti nuo baltos iki rusvai gelsvos, kartais pilkšvos spalvos;</w:t>
      </w:r>
    </w:p>
    <w:p w14:paraId="17B7E33B" w14:textId="16620E7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3.2.3. glaistas turi būti smulkus;</w:t>
      </w:r>
    </w:p>
    <w:p w14:paraId="049519F7" w14:textId="4AD243D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3.2.4. glaistas neturi susitraukti. Džiūvant 0,3-0,5 mm storio glaisto sluoksnyje neturi atsirasti įtrūkimų;</w:t>
      </w:r>
    </w:p>
    <w:p w14:paraId="6711CFCD" w14:textId="7F81BA6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3.2.5. glaistas neturi temptis ir velti </w:t>
      </w:r>
      <w:proofErr w:type="spellStart"/>
      <w:r w:rsidR="00065CDA" w:rsidRPr="00065CDA">
        <w:rPr>
          <w:rFonts w:ascii="Times New Roman" w:hAnsi="Times New Roman" w:cs="Times New Roman"/>
          <w:bCs/>
          <w:sz w:val="24"/>
          <w:szCs w:val="24"/>
        </w:rPr>
        <w:t>glaistyklės</w:t>
      </w:r>
      <w:proofErr w:type="spellEnd"/>
      <w:r w:rsidR="00065CDA" w:rsidRPr="00065CDA">
        <w:rPr>
          <w:rFonts w:ascii="Times New Roman" w:hAnsi="Times New Roman" w:cs="Times New Roman"/>
          <w:bCs/>
          <w:sz w:val="24"/>
          <w:szCs w:val="24"/>
        </w:rPr>
        <w:t>, turi gerai lipti prie gruntuoto paviršiaus.</w:t>
      </w:r>
    </w:p>
    <w:p w14:paraId="315DD8B8" w14:textId="2ED8710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3.2.6. nuglaistytas išdžiūvęs paviršius šiek tiek patrynus neturi teptis. Išdžiūvęs glaisto sluoksnis šlifuojant neturi lipti prie švitrinio popieriaus.</w:t>
      </w:r>
    </w:p>
    <w:p w14:paraId="784FDE3C" w14:textId="40743C1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3.2.7. medžiagos pristatomos į statybos darbų vietą su:</w:t>
      </w:r>
    </w:p>
    <w:p w14:paraId="2B0DAA5F" w14:textId="4632C49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3.2.7.1. gamintojo rekvizitais, firmos atpažinimo ženklu;</w:t>
      </w:r>
    </w:p>
    <w:p w14:paraId="464DBAAE" w14:textId="24AD3E42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3.2.7.2. pateikiama eksploatacinių savybių deklaracija;</w:t>
      </w:r>
    </w:p>
    <w:p w14:paraId="2EFF7995" w14:textId="253A3C8D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3.2.7.3. pateikiamas saugos duomenų lapas;</w:t>
      </w:r>
    </w:p>
    <w:p w14:paraId="19E810D7" w14:textId="4631A724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 sienų dažymo darbams:</w:t>
      </w:r>
    </w:p>
    <w:p w14:paraId="76DAB50F" w14:textId="79E5F99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3.3.1. dažymo darbai vykdomi pagal statybos taisyklių reikalavimus, o naudojant naujausias medžiagas ir gaminius – pagal įmonių gamintojų instrukcijas;</w:t>
      </w:r>
    </w:p>
    <w:p w14:paraId="3F61000D" w14:textId="06A47305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3.3.2. dažų spalvas prieš darbų pradžią suderinami su perkančiąja organizacija;</w:t>
      </w:r>
    </w:p>
    <w:p w14:paraId="074BD974" w14:textId="6DDD289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3.3.3. pasirenkant dažymo būdą ir dažymo medžiagas, būtina įvertinti dažomų paviršių savybes: tvirtumą, patvarumą, lygumą, </w:t>
      </w:r>
      <w:proofErr w:type="spellStart"/>
      <w:r w:rsidR="00065CDA" w:rsidRPr="00065CDA">
        <w:rPr>
          <w:rFonts w:ascii="Times New Roman" w:hAnsi="Times New Roman" w:cs="Times New Roman"/>
          <w:bCs/>
          <w:sz w:val="24"/>
          <w:szCs w:val="24"/>
        </w:rPr>
        <w:t>pleišėtumą</w:t>
      </w:r>
      <w:proofErr w:type="spellEnd"/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, akytumą, užterštumą, dažomo paviršiaus drėgnumą ir </w:t>
      </w:r>
      <w:proofErr w:type="spellStart"/>
      <w:r w:rsidR="00065CDA" w:rsidRPr="00065CDA">
        <w:rPr>
          <w:rFonts w:ascii="Times New Roman" w:hAnsi="Times New Roman" w:cs="Times New Roman"/>
          <w:bCs/>
          <w:sz w:val="24"/>
          <w:szCs w:val="24"/>
        </w:rPr>
        <w:t>higroskopiškumą</w:t>
      </w:r>
      <w:proofErr w:type="spellEnd"/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, galimus bazinio paviršiaus pokyčius, susijusius su drėgmės ir temperatūros pokyčiais, atsparumą fiziniams, cheminiams ir biologiniams poveikiams, dažų sluoksnio poveikį </w:t>
      </w:r>
      <w:proofErr w:type="spellStart"/>
      <w:r w:rsidR="00065CDA" w:rsidRPr="00065CDA">
        <w:rPr>
          <w:rFonts w:ascii="Times New Roman" w:hAnsi="Times New Roman" w:cs="Times New Roman"/>
          <w:bCs/>
          <w:sz w:val="24"/>
          <w:szCs w:val="24"/>
        </w:rPr>
        <w:t>hidrofobiškumui</w:t>
      </w:r>
      <w:proofErr w:type="spellEnd"/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 ir vandens garų pralaidumui;</w:t>
      </w:r>
    </w:p>
    <w:p w14:paraId="03E1EBBF" w14:textId="586BBF70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3.3.4. nauji paviršiai prieš dažymą nuvalomi, pašalinamos dėmės, seni - sausu arba šlapiu būdu nuvalomi, pašalinami atsilupę dažų sluoksniai. Nuvalyti paviršiai gruntuojami reikiamu gruntu, glaistomi, dažomi;</w:t>
      </w:r>
    </w:p>
    <w:p w14:paraId="0D1D9F22" w14:textId="389C12B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3.3.5. paviršiaus paruošimo priemonės, gruntas ir dažai turi būti chemiškai suderinti;</w:t>
      </w:r>
    </w:p>
    <w:p w14:paraId="446E9D4A" w14:textId="5686C6F4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3.3.6. prieš dažymą Rangovas visus sumontuotus elektros jungiklius, rozetes ir kitas panašias detales nuima, sandėliuoja ir saugo užsakovo nurodytoje vietoje;</w:t>
      </w:r>
    </w:p>
    <w:p w14:paraId="6294F3BA" w14:textId="0B8B5BA1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3.3.7. prieš dažymą visi paviršiai nugruntuojami dažus atitinkančiu gruntu;</w:t>
      </w:r>
    </w:p>
    <w:p w14:paraId="07570A3B" w14:textId="7C46F2E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3.3.8. gretimai dažomi paviršiai turi būti dengiami dažymo juosta ir apsaugoti nuo dulkių ir dažų;</w:t>
      </w:r>
    </w:p>
    <w:p w14:paraId="31301CE0" w14:textId="48E233D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3.3.9. apdorojamas paviršius turi būti švarus ir sausas – ant jo negali būti jokių nešvarumų, riebalų ar senų atsilupusių dažų;</w:t>
      </w:r>
    </w:p>
    <w:p w14:paraId="1DD093FF" w14:textId="28EC3698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3.3.10. paviršiui išlyginti reikia išsirinkti tinkamą glaistą. Nušlifavus užtaisytą vietą, nuo paviršiaus nuvalomos dulkės;</w:t>
      </w:r>
    </w:p>
    <w:p w14:paraId="65CA5036" w14:textId="08F73D7D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3.3.11. dažoma tik ant pilnai išdžiūvusio tinko ar glaisto;</w:t>
      </w:r>
    </w:p>
    <w:p w14:paraId="1D7418C3" w14:textId="0FFE96D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3.3.12. dažymo metu neturi būti patalpoje skersvėjų;</w:t>
      </w:r>
    </w:p>
    <w:p w14:paraId="09E6AEF6" w14:textId="34ED72F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3.3.13. dažomas paviršius tuoj po dažymo neturi būti kaitinamas tiesioginių saulės spindulių, turi būti palaikoma tinkamos temperatūros ir drėgnumo aplinka;</w:t>
      </w:r>
    </w:p>
    <w:p w14:paraId="71D2B6BB" w14:textId="145F9AA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3.3.14. bendri reikalavimai ir nurodymai medžiagoms:</w:t>
      </w:r>
    </w:p>
    <w:p w14:paraId="3BB919F2" w14:textId="32BC2832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3.3.14.1. dažai turi būti tiekiami vieno gamintojo, paruošti naudoti. Dažai turi būti pristatomi su tokia informacija: paviršiaus kokybės, skiedinio tipo, dažymo būdo reikalavimai, siuntos Nr., pagaminimo data, spalvos nuoroda pagal standartą, pateiktas saugos duomenų lapas, pateikta eksploatacinių savybių deklaracija.</w:t>
      </w:r>
    </w:p>
    <w:p w14:paraId="4725360D" w14:textId="775EDCDA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3.3.14.2. dažai turi atitikti reikalavimus:</w:t>
      </w:r>
    </w:p>
    <w:p w14:paraId="79976217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Nelakių medžiagų kiekis, min. (svorio %) EN ISO 3251</w:t>
      </w:r>
      <w:r w:rsidRPr="00065CDA">
        <w:rPr>
          <w:rFonts w:ascii="Times New Roman" w:hAnsi="Times New Roman" w:cs="Times New Roman"/>
          <w:bCs/>
          <w:sz w:val="24"/>
          <w:szCs w:val="24"/>
        </w:rPr>
        <w:tab/>
        <w:t>60,0 ÷75,0</w:t>
      </w:r>
    </w:p>
    <w:p w14:paraId="3F9B1699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Rekomenduojamas šlapios plėvelės storis (µ) EN ISO 2808 90</w:t>
      </w:r>
    </w:p>
    <w:p w14:paraId="3BBECA5E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Atsparumas šlapiam šveitimui</w:t>
      </w:r>
      <w:r w:rsidRPr="00065CDA">
        <w:rPr>
          <w:rFonts w:ascii="Times New Roman" w:hAnsi="Times New Roman" w:cs="Times New Roman"/>
          <w:bCs/>
          <w:sz w:val="24"/>
          <w:szCs w:val="24"/>
        </w:rPr>
        <w:tab/>
        <w:t>EN 13300 1 klasė</w:t>
      </w:r>
    </w:p>
    <w:p w14:paraId="2166495F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Atsparumas šlapiam šveitimui</w:t>
      </w:r>
      <w:r w:rsidRPr="00065CDA">
        <w:rPr>
          <w:rFonts w:ascii="Times New Roman" w:hAnsi="Times New Roman" w:cs="Times New Roman"/>
          <w:bCs/>
          <w:sz w:val="24"/>
          <w:szCs w:val="24"/>
        </w:rPr>
        <w:tab/>
        <w:t>DIN 53778-2</w:t>
      </w:r>
      <w:r w:rsidRPr="00065CDA">
        <w:rPr>
          <w:rFonts w:ascii="Times New Roman" w:hAnsi="Times New Roman" w:cs="Times New Roman"/>
          <w:bCs/>
          <w:sz w:val="24"/>
          <w:szCs w:val="24"/>
        </w:rPr>
        <w:tab/>
        <w:t>≥ 10 000 ciklų</w:t>
      </w:r>
    </w:p>
    <w:p w14:paraId="6C199774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Blizgesys EN 13300  matiniai</w:t>
      </w:r>
    </w:p>
    <w:p w14:paraId="2CD42418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65CDA">
        <w:rPr>
          <w:rFonts w:ascii="Times New Roman" w:hAnsi="Times New Roman" w:cs="Times New Roman"/>
          <w:bCs/>
          <w:sz w:val="24"/>
          <w:szCs w:val="24"/>
        </w:rPr>
        <w:t>Kontrastingumas</w:t>
      </w:r>
      <w:proofErr w:type="spellEnd"/>
      <w:r w:rsidRPr="00065CDA">
        <w:rPr>
          <w:rFonts w:ascii="Times New Roman" w:hAnsi="Times New Roman" w:cs="Times New Roman"/>
          <w:bCs/>
          <w:sz w:val="24"/>
          <w:szCs w:val="24"/>
        </w:rPr>
        <w:t xml:space="preserve"> (dengiamoji geba)  EN 13300   1 klasė</w:t>
      </w:r>
    </w:p>
    <w:p w14:paraId="6179765F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Vandens garų pralaidumas  EN ISO 7783-2</w:t>
      </w:r>
      <w:r w:rsidRPr="00065CDA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065CDA">
        <w:rPr>
          <w:rFonts w:ascii="Times New Roman" w:hAnsi="Times New Roman" w:cs="Times New Roman"/>
          <w:bCs/>
          <w:sz w:val="24"/>
          <w:szCs w:val="24"/>
        </w:rPr>
        <w:t>Sd</w:t>
      </w:r>
      <w:proofErr w:type="spellEnd"/>
      <w:r w:rsidRPr="00065CDA">
        <w:rPr>
          <w:rFonts w:ascii="Times New Roman" w:hAnsi="Times New Roman" w:cs="Times New Roman"/>
          <w:bCs/>
          <w:sz w:val="24"/>
          <w:szCs w:val="24"/>
        </w:rPr>
        <w:t>&gt;0,14 [m], aukštas atsparumas dezinfekcijos priemonėms</w:t>
      </w:r>
      <w:r w:rsidRPr="00065CDA">
        <w:rPr>
          <w:rFonts w:ascii="Times New Roman" w:hAnsi="Times New Roman" w:cs="Times New Roman"/>
          <w:bCs/>
          <w:sz w:val="24"/>
          <w:szCs w:val="24"/>
        </w:rPr>
        <w:tab/>
        <w:t>EN ISO 2812-4*</w:t>
      </w:r>
    </w:p>
    <w:p w14:paraId="0BBF098F" w14:textId="77777777" w:rsidR="00065CDA" w:rsidRPr="00065CDA" w:rsidRDefault="00065CDA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CDA">
        <w:rPr>
          <w:rFonts w:ascii="Times New Roman" w:hAnsi="Times New Roman" w:cs="Times New Roman"/>
          <w:bCs/>
          <w:sz w:val="24"/>
          <w:szCs w:val="24"/>
        </w:rPr>
        <w:t>* Dažų plėvelė turi būti atspari užsakovo naudojamo dezinfekuojančio tirpalo ADK-611 poveikiui;</w:t>
      </w:r>
    </w:p>
    <w:p w14:paraId="3ADE6DC5" w14:textId="795D127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 pakabinamoms luboms</w:t>
      </w:r>
      <w:r>
        <w:rPr>
          <w:rFonts w:ascii="Times New Roman" w:hAnsi="Times New Roman" w:cs="Times New Roman"/>
          <w:bCs/>
          <w:sz w:val="24"/>
          <w:szCs w:val="24"/>
        </w:rPr>
        <w:t xml:space="preserve"> (tik ties pertvaromis)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:</w:t>
      </w:r>
    </w:p>
    <w:p w14:paraId="0225E89A" w14:textId="029A613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3.4.1. pakabinamų lubų įrengimo darbai turi būti atliekami vadovaujantis Lietuvos statybininkų asociacijos patvirtintomis statybos taisyklėmis ST121895674.06:2009 „Apdailos darbai“;</w:t>
      </w:r>
    </w:p>
    <w:p w14:paraId="0358FABF" w14:textId="7790F3F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3.4.2. gaminiai pristatomi į montavimo vietą su:</w:t>
      </w:r>
    </w:p>
    <w:p w14:paraId="0798179B" w14:textId="0EEC3B4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3.4.2.1. gamintojo rekvizitais, firmos atpažinimo ženklu, eksploatacinių savybių deklaracija, spalvos nuoroda;</w:t>
      </w:r>
    </w:p>
    <w:p w14:paraId="70CE51D7" w14:textId="17AAD69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3.4.2.2. saugos duomenų lapu ir įrengimo instrukcija;</w:t>
      </w:r>
    </w:p>
    <w:p w14:paraId="36268D0F" w14:textId="0FF7BA8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3.4.3. montuojamų pakabinamų lubų </w:t>
      </w:r>
    </w:p>
    <w:p w14:paraId="7FFE573B" w14:textId="2DBC563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3.4.3.1. plokščių formatas 60cmx60cmx13mm;</w:t>
      </w:r>
    </w:p>
    <w:p w14:paraId="5B656A05" w14:textId="2D444F2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3.4.3.2. konstrukcija turi būti sudaryta iš matomų metalinių konstrukcijų profilių (plotis apie 24 mm, baltos spalvos);</w:t>
      </w:r>
    </w:p>
    <w:p w14:paraId="5CA117C2" w14:textId="309D567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3.4.3.3. degumas pagal EN 13501-1, A2- s1, </w:t>
      </w:r>
      <w:proofErr w:type="spellStart"/>
      <w:r w:rsidR="00065CDA" w:rsidRPr="00065CDA">
        <w:rPr>
          <w:rFonts w:ascii="Times New Roman" w:hAnsi="Times New Roman" w:cs="Times New Roman"/>
          <w:bCs/>
          <w:sz w:val="24"/>
          <w:szCs w:val="24"/>
        </w:rPr>
        <w:t>dO</w:t>
      </w:r>
      <w:proofErr w:type="spellEnd"/>
      <w:r w:rsidR="00065CDA" w:rsidRPr="00065CD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19546E" w14:textId="1F0B287D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3.4.3.4. spalva balta, rašto pavyzdžiai prieš lubų įrengimą derinami su perkančiąja organizacija;</w:t>
      </w:r>
    </w:p>
    <w:p w14:paraId="05C8C978" w14:textId="0A1D16A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 keraminių plytelių grindų dangos įrengimas:</w:t>
      </w:r>
    </w:p>
    <w:p w14:paraId="02E5BB57" w14:textId="18FAFD4E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3.5.1. grindų paviršiai prieš plytelių klojimą turi būti išlyginti savaime išsilyginančiu skiediniu;</w:t>
      </w:r>
    </w:p>
    <w:p w14:paraId="4250BBAB" w14:textId="6FD45DBE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3.5.2. plytelės klijuojamos, naudojant patentuotą mastiką (klijus);</w:t>
      </w:r>
    </w:p>
    <w:p w14:paraId="2E3C5868" w14:textId="411D3C02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3.5.3. klijai turi atitikti patalpų eksploatacijos ir darbų vykdymo sąlygas;</w:t>
      </w:r>
    </w:p>
    <w:p w14:paraId="5C184A9F" w14:textId="1993E77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3.5.4. klijuoti naudojant suderinto dydžio kryželius;</w:t>
      </w:r>
    </w:p>
    <w:p w14:paraId="2AF3A27C" w14:textId="5A24097D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3.5.5. plytelės klijuojamos ant paruošto paviršiaus pagal gamintojų rekomendacijas;</w:t>
      </w:r>
    </w:p>
    <w:p w14:paraId="5FAD3807" w14:textId="338CD5E8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3.5.4. skiedinys turi pilnai užpildyti erdvę tarp plytelių ir grindų paviršiaus;</w:t>
      </w:r>
    </w:p>
    <w:p w14:paraId="134B3B3D" w14:textId="3CF6E26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3.5.5. dangos siūlės turi būti lygios, vienodo pločio, iki 8 mm pločio;</w:t>
      </w:r>
    </w:p>
    <w:p w14:paraId="482C4CB4" w14:textId="66592B77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3.5.6. grindų keraminių plytelių plotas iki 0,012 m2;</w:t>
      </w:r>
    </w:p>
    <w:p w14:paraId="66878269" w14:textId="05E55318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3.5.7. siūlių storis nustatomas darbų vykdymo metu. Būtina užtikrinti klojamų plytelių siūlių horizontalumą ir vertikalumą;</w:t>
      </w:r>
    </w:p>
    <w:p w14:paraId="77A2DAFF" w14:textId="49B1718C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3.5.8. siūles užpildyti leidžiama kai baigti visi pagrindiniai statybos darbai;</w:t>
      </w:r>
    </w:p>
    <w:p w14:paraId="3DB85535" w14:textId="375DD9AF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3.5.9. siūlių užpildymo būdas, spalva, nustatomas remonto darbų vykdymo priežiūros metu;</w:t>
      </w:r>
    </w:p>
    <w:p w14:paraId="63A9B3BC" w14:textId="2674CF8A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3.5.10. siūlės užpildomos specialiu siūlių glaistu. Spalvą parenka perkančioji organizacija.</w:t>
      </w:r>
    </w:p>
    <w:p w14:paraId="00611934" w14:textId="6A4AA71D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 reikalavimai medžiagoms:</w:t>
      </w:r>
    </w:p>
    <w:p w14:paraId="28109491" w14:textId="4CF9F666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3.5.11.1. minimalūs reikalavimai keraminėms plytelėms;</w:t>
      </w:r>
    </w:p>
    <w:p w14:paraId="1F204CC1" w14:textId="2C6E925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3.5.11.2. apdailai naudoti vienos partijos keramines plyteles;</w:t>
      </w:r>
    </w:p>
    <w:p w14:paraId="352D5451" w14:textId="28F164BB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3.5.11.3. atsparumo laipsnis plytelių nusidėvėjimui turi atitikti patalpų paskirtį;</w:t>
      </w:r>
    </w:p>
    <w:p w14:paraId="270876DA" w14:textId="4FB2323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3.5.11.4. garantinis dangos tarnavimo laikas turi būti ne mažesnis kaip 5 metai;</w:t>
      </w:r>
    </w:p>
    <w:p w14:paraId="0AC4515B" w14:textId="023CA752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3.5.11.5.minimalūs reikalavimai klijams ir glaistui: klijavimui naudojamos mastikos ir klijai turi būti ekologiškai švarūs ir leidžiami naudoti sveikatos apsaugos institucijų;</w:t>
      </w:r>
    </w:p>
    <w:p w14:paraId="2871C077" w14:textId="6BEBB1A1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3.5.11.6. priežiūrai ir kontrolei parodomi atlikti darbai:</w:t>
      </w:r>
    </w:p>
    <w:p w14:paraId="2EF155BF" w14:textId="4C0A5A36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3.5.11.6.1. paruošiamieji darbai;</w:t>
      </w:r>
    </w:p>
    <w:p w14:paraId="7B7342EB" w14:textId="4433A99A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3.5.11.6.2. suklijuotos plytelės neužpildytomis siūlėmis;</w:t>
      </w:r>
    </w:p>
    <w:p w14:paraId="0FDB3CF7" w14:textId="0CFE469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3.5.11.6.3.baigti darbai;</w:t>
      </w:r>
    </w:p>
    <w:p w14:paraId="68BE927D" w14:textId="11E62FC6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3.6. elektros instaliavimo darbai:</w:t>
      </w:r>
    </w:p>
    <w:p w14:paraId="7206BF8A" w14:textId="46C38583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3.6.1.gaminiai pristatomi į montavimo vietą su: gamintojo rekvizitais, firmos atpažinimo ženklais, eksploatacinių savybių deklaracija, įrengimo instrukcija;</w:t>
      </w:r>
    </w:p>
    <w:p w14:paraId="07EF1430" w14:textId="55E5D079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3.6.2. elektros paskirstymo skydeliai skirti elektros energijos paskirstymui kintamos 440V/230V įtampos, 50Hz dažnio tinkle su įžeminta </w:t>
      </w:r>
      <w:proofErr w:type="spellStart"/>
      <w:r w:rsidR="00065CDA" w:rsidRPr="00065CDA">
        <w:rPr>
          <w:rFonts w:ascii="Times New Roman" w:hAnsi="Times New Roman" w:cs="Times New Roman"/>
          <w:bCs/>
          <w:sz w:val="24"/>
          <w:szCs w:val="24"/>
        </w:rPr>
        <w:t>neutrale</w:t>
      </w:r>
      <w:proofErr w:type="spellEnd"/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 ir nueinančių linijų apsaugai nuo perkrovimų ir trumpo jungimo srovių. Prijungtos apkrovos turi būti kiek galima tolygiau paskirstytos tarp fazių;</w:t>
      </w:r>
    </w:p>
    <w:p w14:paraId="79E61D12" w14:textId="6C7BA2A6" w:rsidR="00065CDA" w:rsidRPr="00065CDA" w:rsidRDefault="001A5B25" w:rsidP="00065C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3.6.3. elektros paskirstymo skydeliai įleidžiami. Apsaugos klasė IP 31. Korpusas plastikinis, durelės ir rėmelis metalinis, durelės rakinamos;</w:t>
      </w:r>
    </w:p>
    <w:p w14:paraId="54962ED4" w14:textId="17C0898E" w:rsidR="001A5B25" w:rsidRDefault="001A5B25" w:rsidP="001A5B2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>3.6.4. visi grupiniai paskirstymo skydeliai turi turėti: nulinę šyną su gnybtais kabelių ir laidų nulinių laidininkų prijungimui; įžeminimo šyną, sujungtą su korpusu, bei gnybtus kabelių ir laidų įžeminimo laidininkų prijungimui; elektrinę izoliaciją, atlaikančią 2500V, 50Hz bandymo kintamą įtampą 1 minutę; skydas turi turėti kabelio įėjimus apačioje ir/arba viršuje</w:t>
      </w:r>
      <w:r w:rsidR="007B755F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56B1CE" w14:textId="2B42E7C7" w:rsidR="00C6692C" w:rsidRPr="007B755F" w:rsidRDefault="001A5B25" w:rsidP="001A5B2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7B755F">
        <w:rPr>
          <w:rFonts w:ascii="Times New Roman" w:hAnsi="Times New Roman" w:cs="Times New Roman"/>
          <w:bCs/>
          <w:sz w:val="24"/>
          <w:szCs w:val="24"/>
        </w:rPr>
        <w:t xml:space="preserve">14. </w:t>
      </w:r>
      <w:r w:rsidR="007B755F" w:rsidRPr="007B755F">
        <w:rPr>
          <w:rFonts w:ascii="Times New Roman" w:hAnsi="Times New Roman" w:cs="Times New Roman"/>
          <w:b/>
          <w:sz w:val="24"/>
          <w:szCs w:val="24"/>
        </w:rPr>
        <w:t>A</w:t>
      </w:r>
      <w:r w:rsidR="00065CDA" w:rsidRPr="00065CDA">
        <w:rPr>
          <w:rFonts w:ascii="Times New Roman" w:hAnsi="Times New Roman" w:cs="Times New Roman"/>
          <w:b/>
          <w:sz w:val="24"/>
          <w:szCs w:val="24"/>
        </w:rPr>
        <w:t>plinkosauginių kriterijų ir priemonių taikymas:</w:t>
      </w:r>
      <w:r w:rsidR="00065CDA" w:rsidRPr="00065CDA">
        <w:rPr>
          <w:rFonts w:ascii="Times New Roman" w:hAnsi="Times New Roman" w:cs="Times New Roman"/>
          <w:bCs/>
          <w:sz w:val="24"/>
          <w:szCs w:val="24"/>
        </w:rPr>
        <w:t xml:space="preserve"> minimalūs aplinkos apsaugos kriterijai statybinėms medžiagoms, nurodyti </w:t>
      </w:r>
      <w:r w:rsidR="007B755F" w:rsidRPr="007B755F">
        <w:rPr>
          <w:rFonts w:ascii="Times New Roman" w:hAnsi="Times New Roman" w:cs="Times New Roman"/>
          <w:bCs/>
          <w:sz w:val="24"/>
          <w:szCs w:val="24"/>
        </w:rPr>
        <w:t>Lietuvos Respublikos aplinkos ministro 2011 m. birželio 28 d. įsakymu Nr. D1-508 (Lietuvos Respublikos aplinkos ministro 2022 m. gruodžio 13 d. įsakymo Nr. D1-401 redakcija) patvirtinto „Aplinkos apsaugos kriterijų taikymo, vykdant žaliuosius pirkimus, tvarkos aprašo“ 2 priedo „Minimalūs aplinkos apsaugos kriterijai“ XIII skyriaus „Statybinės medžiagos“ 17, 20 ir 21 punktuose.</w:t>
      </w:r>
    </w:p>
    <w:p w14:paraId="33E18221" w14:textId="5A66A197" w:rsidR="00790620" w:rsidRDefault="007B755F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15</w:t>
      </w:r>
      <w:r w:rsidR="00790620"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 PRIEDAI:</w:t>
      </w:r>
    </w:p>
    <w:p w14:paraId="0B1CD70E" w14:textId="51FC0F7E" w:rsidR="00D45014" w:rsidRPr="00790620" w:rsidRDefault="00D45014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15.1 </w:t>
      </w:r>
      <w:r w:rsidRPr="00D4501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II laiptinės (iš I į III aukštą ir tambūro 1C3P(1-42)) ir III laiptinės patalpų remonto aprašas</w:t>
      </w:r>
      <w:r w:rsidR="00C6692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4 lapai;</w:t>
      </w:r>
    </w:p>
    <w:p w14:paraId="6D49EF7F" w14:textId="3C4F14F9" w:rsidR="00790620" w:rsidRPr="00790620" w:rsidRDefault="00790620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1</w:t>
      </w:r>
      <w:r w:rsidR="007B755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5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  <w:r w:rsidR="00D4501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2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Lokalinė sąmata </w:t>
      </w:r>
      <w:r w:rsidRPr="00790620">
        <w:rPr>
          <w:rFonts w:ascii="Times New Roman" w:hAnsi="Times New Roman" w:cs="Times New Roman"/>
          <w:bCs/>
          <w:sz w:val="24"/>
          <w:szCs w:val="24"/>
        </w:rPr>
        <w:t>„Nr. 8-9 Laiptinės Nr2 ir tambūro 1-42 remontas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  <w:r w:rsidR="00C6692C">
        <w:rPr>
          <w:rFonts w:ascii="Times New Roman" w:hAnsi="Times New Roman" w:cs="Times New Roman"/>
          <w:bCs/>
          <w:sz w:val="24"/>
          <w:szCs w:val="24"/>
        </w:rPr>
        <w:t>, 2 lapai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75A30729" w14:textId="2A066ED0" w:rsidR="00065CDA" w:rsidRDefault="00790620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1</w:t>
      </w:r>
      <w:r w:rsidR="007B755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5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  <w:r w:rsidR="00D4501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3</w:t>
      </w:r>
      <w:r w:rsidRPr="0079062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Lokalinė sąmata </w:t>
      </w:r>
      <w:r w:rsidRPr="00790620">
        <w:rPr>
          <w:rFonts w:ascii="Times New Roman" w:hAnsi="Times New Roman" w:cs="Times New Roman"/>
          <w:bCs/>
          <w:sz w:val="24"/>
          <w:szCs w:val="24"/>
        </w:rPr>
        <w:t>„Nr. 10 Laiptinės Nr3 remontas“</w:t>
      </w:r>
      <w:r w:rsidR="00C6692C">
        <w:rPr>
          <w:rFonts w:ascii="Times New Roman" w:hAnsi="Times New Roman" w:cs="Times New Roman"/>
          <w:bCs/>
          <w:sz w:val="24"/>
          <w:szCs w:val="24"/>
        </w:rPr>
        <w:t>, 2 lapai;</w:t>
      </w:r>
    </w:p>
    <w:p w14:paraId="16104AD9" w14:textId="15BB132E" w:rsidR="00C6692C" w:rsidRDefault="00C6692C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15.4. Patalpų planai, 3 lapai.</w:t>
      </w:r>
    </w:p>
    <w:p w14:paraId="2B505DE2" w14:textId="77777777" w:rsidR="007B755F" w:rsidRDefault="007B755F" w:rsidP="00790620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CE4080" w14:textId="7F2F920B" w:rsidR="007B755F" w:rsidRPr="00790620" w:rsidRDefault="007B755F" w:rsidP="007B755F">
      <w:pPr>
        <w:widowControl w:val="0"/>
        <w:autoSpaceDE w:val="0"/>
        <w:autoSpaceDN w:val="0"/>
        <w:spacing w:after="0"/>
        <w:ind w:right="-1" w:firstLine="709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</w:t>
      </w:r>
    </w:p>
    <w:sectPr w:rsidR="007B755F" w:rsidRPr="00790620" w:rsidSect="00C47958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9F1"/>
    <w:rsid w:val="00016B7D"/>
    <w:rsid w:val="00032F4C"/>
    <w:rsid w:val="00040EED"/>
    <w:rsid w:val="00042E30"/>
    <w:rsid w:val="00065CDA"/>
    <w:rsid w:val="00071449"/>
    <w:rsid w:val="00087D45"/>
    <w:rsid w:val="00096124"/>
    <w:rsid w:val="000967C2"/>
    <w:rsid w:val="000A4119"/>
    <w:rsid w:val="000B4B1F"/>
    <w:rsid w:val="000E28D8"/>
    <w:rsid w:val="000F5E43"/>
    <w:rsid w:val="001435C2"/>
    <w:rsid w:val="00145C4E"/>
    <w:rsid w:val="001644B3"/>
    <w:rsid w:val="00190050"/>
    <w:rsid w:val="001A5B25"/>
    <w:rsid w:val="001D3E89"/>
    <w:rsid w:val="00235875"/>
    <w:rsid w:val="002751E3"/>
    <w:rsid w:val="002965D7"/>
    <w:rsid w:val="002E6000"/>
    <w:rsid w:val="00391B1C"/>
    <w:rsid w:val="003B72DA"/>
    <w:rsid w:val="003F1B44"/>
    <w:rsid w:val="00401CE5"/>
    <w:rsid w:val="0040672D"/>
    <w:rsid w:val="00411B5C"/>
    <w:rsid w:val="00454FBB"/>
    <w:rsid w:val="004F0221"/>
    <w:rsid w:val="005135A4"/>
    <w:rsid w:val="0055401E"/>
    <w:rsid w:val="0059654F"/>
    <w:rsid w:val="005A6261"/>
    <w:rsid w:val="005D6098"/>
    <w:rsid w:val="00600C2A"/>
    <w:rsid w:val="00634041"/>
    <w:rsid w:val="0064212F"/>
    <w:rsid w:val="00655B23"/>
    <w:rsid w:val="0065647A"/>
    <w:rsid w:val="0067673E"/>
    <w:rsid w:val="006C62BB"/>
    <w:rsid w:val="006F0022"/>
    <w:rsid w:val="00771E8F"/>
    <w:rsid w:val="00775BCF"/>
    <w:rsid w:val="00790620"/>
    <w:rsid w:val="00793EA5"/>
    <w:rsid w:val="007B755F"/>
    <w:rsid w:val="007F6DB9"/>
    <w:rsid w:val="00812863"/>
    <w:rsid w:val="00885098"/>
    <w:rsid w:val="008A3E4A"/>
    <w:rsid w:val="008A6A4F"/>
    <w:rsid w:val="009138B9"/>
    <w:rsid w:val="00930B45"/>
    <w:rsid w:val="00946F63"/>
    <w:rsid w:val="00983762"/>
    <w:rsid w:val="009D65E9"/>
    <w:rsid w:val="00A27FAD"/>
    <w:rsid w:val="00A356EA"/>
    <w:rsid w:val="00A8307B"/>
    <w:rsid w:val="00A86C09"/>
    <w:rsid w:val="00AB325E"/>
    <w:rsid w:val="00AD18D7"/>
    <w:rsid w:val="00B123AC"/>
    <w:rsid w:val="00B23675"/>
    <w:rsid w:val="00B3043F"/>
    <w:rsid w:val="00B4576D"/>
    <w:rsid w:val="00BA5788"/>
    <w:rsid w:val="00BF52DA"/>
    <w:rsid w:val="00C0369F"/>
    <w:rsid w:val="00C47958"/>
    <w:rsid w:val="00C6692C"/>
    <w:rsid w:val="00CD42F6"/>
    <w:rsid w:val="00CD5F58"/>
    <w:rsid w:val="00CF32D2"/>
    <w:rsid w:val="00D45014"/>
    <w:rsid w:val="00D72E07"/>
    <w:rsid w:val="00D74025"/>
    <w:rsid w:val="00D95123"/>
    <w:rsid w:val="00DA69B4"/>
    <w:rsid w:val="00DE561D"/>
    <w:rsid w:val="00E3756C"/>
    <w:rsid w:val="00EA4AC0"/>
    <w:rsid w:val="00EA6057"/>
    <w:rsid w:val="00EC1802"/>
    <w:rsid w:val="00F029F1"/>
    <w:rsid w:val="00F11854"/>
    <w:rsid w:val="00F16D43"/>
    <w:rsid w:val="00F31B64"/>
    <w:rsid w:val="00F45570"/>
    <w:rsid w:val="00F8012B"/>
    <w:rsid w:val="00FA021E"/>
    <w:rsid w:val="00FA7751"/>
    <w:rsid w:val="00FD25F9"/>
    <w:rsid w:val="00FE167B"/>
    <w:rsid w:val="00FE506B"/>
    <w:rsid w:val="00FE52DB"/>
    <w:rsid w:val="00FE79C9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88795"/>
  <w15:chartTrackingRefBased/>
  <w15:docId w15:val="{73C354EE-A47C-444E-8A9F-FF022997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A0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90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4A964-E9EC-4B58-9DC6-0DEB6594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8607</Words>
  <Characters>4906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Rasa Suslavičienė</cp:lastModifiedBy>
  <cp:revision>32</cp:revision>
  <cp:lastPrinted>2025-03-24T13:14:00Z</cp:lastPrinted>
  <dcterms:created xsi:type="dcterms:W3CDTF">2024-01-08T09:39:00Z</dcterms:created>
  <dcterms:modified xsi:type="dcterms:W3CDTF">2025-05-08T14:52:00Z</dcterms:modified>
</cp:coreProperties>
</file>